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12119" w:rsidRPr="00487740">
        <w:trPr>
          <w:trHeight w:hRule="exact" w:val="1528"/>
        </w:trPr>
        <w:tc>
          <w:tcPr>
            <w:tcW w:w="143" w:type="dxa"/>
          </w:tcPr>
          <w:p w:rsidR="00C12119" w:rsidRDefault="00C12119"/>
        </w:tc>
        <w:tc>
          <w:tcPr>
            <w:tcW w:w="285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 w:rsidP="00487740">
            <w:pPr>
              <w:spacing w:after="0" w:line="240" w:lineRule="auto"/>
              <w:jc w:val="both"/>
              <w:rPr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r w:rsidR="00487740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337597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487740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37597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37597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487740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33759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12119" w:rsidRPr="00487740">
        <w:trPr>
          <w:trHeight w:hRule="exact" w:val="138"/>
        </w:trPr>
        <w:tc>
          <w:tcPr>
            <w:tcW w:w="14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12119" w:rsidRPr="0048774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C12119" w:rsidRPr="00487740">
        <w:trPr>
          <w:trHeight w:hRule="exact" w:val="211"/>
        </w:trPr>
        <w:tc>
          <w:tcPr>
            <w:tcW w:w="14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277"/>
        </w:trPr>
        <w:tc>
          <w:tcPr>
            <w:tcW w:w="14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12119">
        <w:trPr>
          <w:trHeight w:hRule="exact" w:val="138"/>
        </w:trPr>
        <w:tc>
          <w:tcPr>
            <w:tcW w:w="143" w:type="dxa"/>
          </w:tcPr>
          <w:p w:rsidR="00C12119" w:rsidRDefault="00C12119"/>
        </w:tc>
        <w:tc>
          <w:tcPr>
            <w:tcW w:w="285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426" w:type="dxa"/>
          </w:tcPr>
          <w:p w:rsidR="00C12119" w:rsidRDefault="00C12119"/>
        </w:tc>
        <w:tc>
          <w:tcPr>
            <w:tcW w:w="1277" w:type="dxa"/>
          </w:tcPr>
          <w:p w:rsidR="00C12119" w:rsidRDefault="00C12119"/>
        </w:tc>
        <w:tc>
          <w:tcPr>
            <w:tcW w:w="993" w:type="dxa"/>
          </w:tcPr>
          <w:p w:rsidR="00C12119" w:rsidRDefault="00C12119"/>
        </w:tc>
        <w:tc>
          <w:tcPr>
            <w:tcW w:w="2836" w:type="dxa"/>
          </w:tcPr>
          <w:p w:rsidR="00C12119" w:rsidRDefault="00C12119"/>
        </w:tc>
      </w:tr>
      <w:tr w:rsidR="00C12119" w:rsidRPr="00487740">
        <w:trPr>
          <w:trHeight w:hRule="exact" w:val="277"/>
        </w:trPr>
        <w:tc>
          <w:tcPr>
            <w:tcW w:w="143" w:type="dxa"/>
          </w:tcPr>
          <w:p w:rsidR="00C12119" w:rsidRDefault="00C12119"/>
        </w:tc>
        <w:tc>
          <w:tcPr>
            <w:tcW w:w="285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426" w:type="dxa"/>
          </w:tcPr>
          <w:p w:rsidR="00C12119" w:rsidRDefault="00C12119"/>
        </w:tc>
        <w:tc>
          <w:tcPr>
            <w:tcW w:w="1277" w:type="dxa"/>
          </w:tcPr>
          <w:p w:rsidR="00C12119" w:rsidRDefault="00C1211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12119" w:rsidRPr="00487740">
        <w:trPr>
          <w:trHeight w:hRule="exact" w:val="138"/>
        </w:trPr>
        <w:tc>
          <w:tcPr>
            <w:tcW w:w="14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277"/>
        </w:trPr>
        <w:tc>
          <w:tcPr>
            <w:tcW w:w="14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12119">
        <w:trPr>
          <w:trHeight w:hRule="exact" w:val="138"/>
        </w:trPr>
        <w:tc>
          <w:tcPr>
            <w:tcW w:w="143" w:type="dxa"/>
          </w:tcPr>
          <w:p w:rsidR="00C12119" w:rsidRDefault="00C12119"/>
        </w:tc>
        <w:tc>
          <w:tcPr>
            <w:tcW w:w="285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426" w:type="dxa"/>
          </w:tcPr>
          <w:p w:rsidR="00C12119" w:rsidRDefault="00C12119"/>
        </w:tc>
        <w:tc>
          <w:tcPr>
            <w:tcW w:w="1277" w:type="dxa"/>
          </w:tcPr>
          <w:p w:rsidR="00C12119" w:rsidRDefault="00C12119"/>
        </w:tc>
        <w:tc>
          <w:tcPr>
            <w:tcW w:w="993" w:type="dxa"/>
          </w:tcPr>
          <w:p w:rsidR="00C12119" w:rsidRDefault="00C12119"/>
        </w:tc>
        <w:tc>
          <w:tcPr>
            <w:tcW w:w="2836" w:type="dxa"/>
          </w:tcPr>
          <w:p w:rsidR="00C12119" w:rsidRDefault="00C12119"/>
        </w:tc>
      </w:tr>
      <w:tr w:rsidR="00C12119">
        <w:trPr>
          <w:trHeight w:hRule="exact" w:val="277"/>
        </w:trPr>
        <w:tc>
          <w:tcPr>
            <w:tcW w:w="143" w:type="dxa"/>
          </w:tcPr>
          <w:p w:rsidR="00C12119" w:rsidRDefault="00C12119"/>
        </w:tc>
        <w:tc>
          <w:tcPr>
            <w:tcW w:w="285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426" w:type="dxa"/>
          </w:tcPr>
          <w:p w:rsidR="00C12119" w:rsidRDefault="00C12119"/>
        </w:tc>
        <w:tc>
          <w:tcPr>
            <w:tcW w:w="1277" w:type="dxa"/>
          </w:tcPr>
          <w:p w:rsidR="00C12119" w:rsidRDefault="00C1211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487740" w:rsidP="0048774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337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37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37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12119">
        <w:trPr>
          <w:trHeight w:hRule="exact" w:val="277"/>
        </w:trPr>
        <w:tc>
          <w:tcPr>
            <w:tcW w:w="143" w:type="dxa"/>
          </w:tcPr>
          <w:p w:rsidR="00C12119" w:rsidRDefault="00C12119"/>
        </w:tc>
        <w:tc>
          <w:tcPr>
            <w:tcW w:w="285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426" w:type="dxa"/>
          </w:tcPr>
          <w:p w:rsidR="00C12119" w:rsidRDefault="00C12119"/>
        </w:tc>
        <w:tc>
          <w:tcPr>
            <w:tcW w:w="1277" w:type="dxa"/>
          </w:tcPr>
          <w:p w:rsidR="00C12119" w:rsidRDefault="00C12119"/>
        </w:tc>
        <w:tc>
          <w:tcPr>
            <w:tcW w:w="993" w:type="dxa"/>
          </w:tcPr>
          <w:p w:rsidR="00C12119" w:rsidRDefault="00C12119"/>
        </w:tc>
        <w:tc>
          <w:tcPr>
            <w:tcW w:w="2836" w:type="dxa"/>
          </w:tcPr>
          <w:p w:rsidR="00C12119" w:rsidRDefault="00C12119"/>
        </w:tc>
      </w:tr>
      <w:tr w:rsidR="00C1211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12119">
        <w:trPr>
          <w:trHeight w:hRule="exact" w:val="775"/>
        </w:trPr>
        <w:tc>
          <w:tcPr>
            <w:tcW w:w="143" w:type="dxa"/>
          </w:tcPr>
          <w:p w:rsidR="00C12119" w:rsidRDefault="00C12119"/>
        </w:tc>
        <w:tc>
          <w:tcPr>
            <w:tcW w:w="285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Теория языка</w:t>
            </w:r>
          </w:p>
          <w:p w:rsidR="00C12119" w:rsidRDefault="0033759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К.М.04.01.11</w:t>
            </w:r>
          </w:p>
        </w:tc>
        <w:tc>
          <w:tcPr>
            <w:tcW w:w="2836" w:type="dxa"/>
          </w:tcPr>
          <w:p w:rsidR="00C12119" w:rsidRDefault="00C12119"/>
        </w:tc>
      </w:tr>
      <w:tr w:rsidR="00C1211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12119" w:rsidRPr="00487740">
        <w:trPr>
          <w:trHeight w:hRule="exact" w:val="1389"/>
        </w:trPr>
        <w:tc>
          <w:tcPr>
            <w:tcW w:w="143" w:type="dxa"/>
          </w:tcPr>
          <w:p w:rsidR="00C12119" w:rsidRDefault="00C12119"/>
        </w:tc>
        <w:tc>
          <w:tcPr>
            <w:tcW w:w="285" w:type="dxa"/>
          </w:tcPr>
          <w:p w:rsidR="00C12119" w:rsidRDefault="00C1211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12119" w:rsidRPr="00487740">
        <w:trPr>
          <w:trHeight w:hRule="exact" w:val="138"/>
        </w:trPr>
        <w:tc>
          <w:tcPr>
            <w:tcW w:w="14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48774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12119" w:rsidRPr="00487740">
        <w:trPr>
          <w:trHeight w:hRule="exact" w:val="416"/>
        </w:trPr>
        <w:tc>
          <w:tcPr>
            <w:tcW w:w="14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12119" w:rsidRDefault="00C12119"/>
        </w:tc>
        <w:tc>
          <w:tcPr>
            <w:tcW w:w="426" w:type="dxa"/>
          </w:tcPr>
          <w:p w:rsidR="00C12119" w:rsidRDefault="00C12119"/>
        </w:tc>
        <w:tc>
          <w:tcPr>
            <w:tcW w:w="1277" w:type="dxa"/>
          </w:tcPr>
          <w:p w:rsidR="00C12119" w:rsidRDefault="00C12119"/>
        </w:tc>
        <w:tc>
          <w:tcPr>
            <w:tcW w:w="993" w:type="dxa"/>
          </w:tcPr>
          <w:p w:rsidR="00C12119" w:rsidRDefault="00C12119"/>
        </w:tc>
        <w:tc>
          <w:tcPr>
            <w:tcW w:w="2836" w:type="dxa"/>
          </w:tcPr>
          <w:p w:rsidR="00C12119" w:rsidRDefault="00C12119"/>
        </w:tc>
      </w:tr>
      <w:tr w:rsidR="00C12119">
        <w:trPr>
          <w:trHeight w:hRule="exact" w:val="155"/>
        </w:trPr>
        <w:tc>
          <w:tcPr>
            <w:tcW w:w="143" w:type="dxa"/>
          </w:tcPr>
          <w:p w:rsidR="00C12119" w:rsidRDefault="00C12119"/>
        </w:tc>
        <w:tc>
          <w:tcPr>
            <w:tcW w:w="285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426" w:type="dxa"/>
          </w:tcPr>
          <w:p w:rsidR="00C12119" w:rsidRDefault="00C12119"/>
        </w:tc>
        <w:tc>
          <w:tcPr>
            <w:tcW w:w="1277" w:type="dxa"/>
          </w:tcPr>
          <w:p w:rsidR="00C12119" w:rsidRDefault="00C12119"/>
        </w:tc>
        <w:tc>
          <w:tcPr>
            <w:tcW w:w="993" w:type="dxa"/>
          </w:tcPr>
          <w:p w:rsidR="00C12119" w:rsidRDefault="00C12119"/>
        </w:tc>
        <w:tc>
          <w:tcPr>
            <w:tcW w:w="2836" w:type="dxa"/>
          </w:tcPr>
          <w:p w:rsidR="00C12119" w:rsidRDefault="00C12119"/>
        </w:tc>
      </w:tr>
      <w:tr w:rsidR="00C1211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12119" w:rsidRPr="0048774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12119" w:rsidRPr="0048774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48774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12119" w:rsidRPr="0048774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487740">
        <w:trPr>
          <w:trHeight w:hRule="exact" w:val="124"/>
        </w:trPr>
        <w:tc>
          <w:tcPr>
            <w:tcW w:w="14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C12119">
        <w:trPr>
          <w:trHeight w:hRule="exact" w:val="26"/>
        </w:trPr>
        <w:tc>
          <w:tcPr>
            <w:tcW w:w="143" w:type="dxa"/>
          </w:tcPr>
          <w:p w:rsidR="00C12119" w:rsidRDefault="00C12119"/>
        </w:tc>
        <w:tc>
          <w:tcPr>
            <w:tcW w:w="285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426" w:type="dxa"/>
          </w:tcPr>
          <w:p w:rsidR="00C12119" w:rsidRDefault="00C1211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C12119"/>
        </w:tc>
      </w:tr>
      <w:tr w:rsidR="00C12119">
        <w:trPr>
          <w:trHeight w:hRule="exact" w:val="1597"/>
        </w:trPr>
        <w:tc>
          <w:tcPr>
            <w:tcW w:w="143" w:type="dxa"/>
          </w:tcPr>
          <w:p w:rsidR="00C12119" w:rsidRDefault="00C12119"/>
        </w:tc>
        <w:tc>
          <w:tcPr>
            <w:tcW w:w="285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1419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426" w:type="dxa"/>
          </w:tcPr>
          <w:p w:rsidR="00C12119" w:rsidRDefault="00C12119"/>
        </w:tc>
        <w:tc>
          <w:tcPr>
            <w:tcW w:w="1277" w:type="dxa"/>
          </w:tcPr>
          <w:p w:rsidR="00C12119" w:rsidRDefault="00C12119"/>
        </w:tc>
        <w:tc>
          <w:tcPr>
            <w:tcW w:w="993" w:type="dxa"/>
          </w:tcPr>
          <w:p w:rsidR="00C12119" w:rsidRDefault="00C12119"/>
        </w:tc>
        <w:tc>
          <w:tcPr>
            <w:tcW w:w="2836" w:type="dxa"/>
          </w:tcPr>
          <w:p w:rsidR="00C12119" w:rsidRDefault="00C12119"/>
        </w:tc>
      </w:tr>
      <w:tr w:rsidR="00C12119">
        <w:trPr>
          <w:trHeight w:hRule="exact" w:val="277"/>
        </w:trPr>
        <w:tc>
          <w:tcPr>
            <w:tcW w:w="143" w:type="dxa"/>
          </w:tcPr>
          <w:p w:rsidR="00C12119" w:rsidRDefault="00C1211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12119">
        <w:trPr>
          <w:trHeight w:hRule="exact" w:val="138"/>
        </w:trPr>
        <w:tc>
          <w:tcPr>
            <w:tcW w:w="143" w:type="dxa"/>
          </w:tcPr>
          <w:p w:rsidR="00C12119" w:rsidRDefault="00C1211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C12119"/>
        </w:tc>
      </w:tr>
      <w:tr w:rsidR="00C12119">
        <w:trPr>
          <w:trHeight w:hRule="exact" w:val="1666"/>
        </w:trPr>
        <w:tc>
          <w:tcPr>
            <w:tcW w:w="143" w:type="dxa"/>
          </w:tcPr>
          <w:p w:rsidR="00C12119" w:rsidRDefault="00C1211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111F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12119" w:rsidRPr="00337597" w:rsidRDefault="00C121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12119" w:rsidRPr="00337597" w:rsidRDefault="00C121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12119" w:rsidRDefault="003375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1211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C121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2119" w:rsidRPr="0033759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C121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C12119" w:rsidRPr="00337597" w:rsidRDefault="00337597">
      <w:pPr>
        <w:rPr>
          <w:sz w:val="0"/>
          <w:szCs w:val="0"/>
          <w:lang w:val="ru-RU"/>
        </w:rPr>
      </w:pPr>
      <w:r w:rsidRPr="003375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21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12119">
        <w:trPr>
          <w:trHeight w:hRule="exact" w:val="555"/>
        </w:trPr>
        <w:tc>
          <w:tcPr>
            <w:tcW w:w="9640" w:type="dxa"/>
          </w:tcPr>
          <w:p w:rsidR="00C12119" w:rsidRDefault="00C12119"/>
        </w:tc>
      </w:tr>
      <w:tr w:rsidR="00C1211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12119" w:rsidRDefault="003375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2119" w:rsidRPr="004877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12119" w:rsidRPr="0048774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487740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487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4877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4877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4877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языка»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C12119" w:rsidRPr="00337597" w:rsidRDefault="00337597">
      <w:pPr>
        <w:rPr>
          <w:sz w:val="0"/>
          <w:szCs w:val="0"/>
          <w:lang w:val="ru-RU"/>
        </w:rPr>
      </w:pPr>
      <w:r w:rsidRPr="003375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2119" w:rsidRPr="0048774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12119" w:rsidRPr="00487740">
        <w:trPr>
          <w:trHeight w:hRule="exact" w:val="138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48774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К.М.04.01.11 «Теория языка».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12119" w:rsidRPr="00487740">
        <w:trPr>
          <w:trHeight w:hRule="exact" w:val="138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48774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12119" w:rsidRPr="004877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C121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C121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12119" w:rsidRPr="004877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C12119" w:rsidRPr="0048774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C12119" w:rsidRPr="0048774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C12119" w:rsidRPr="004877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C12119" w:rsidRPr="004877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C12119" w:rsidRPr="004877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C12119" w:rsidRPr="004877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C12119" w:rsidRPr="00487740">
        <w:trPr>
          <w:trHeight w:hRule="exact" w:val="277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48774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C121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C121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12119" w:rsidRPr="00487740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</w:t>
            </w:r>
          </w:p>
        </w:tc>
      </w:tr>
    </w:tbl>
    <w:p w:rsidR="00C12119" w:rsidRPr="00337597" w:rsidRDefault="00337597">
      <w:pPr>
        <w:rPr>
          <w:sz w:val="0"/>
          <w:szCs w:val="0"/>
          <w:lang w:val="ru-RU"/>
        </w:rPr>
      </w:pPr>
      <w:r w:rsidRPr="003375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12119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образовательного процесса</w:t>
            </w:r>
          </w:p>
        </w:tc>
      </w:tr>
      <w:tr w:rsidR="00C12119" w:rsidRPr="00487740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C12119" w:rsidRPr="00487740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C12119" w:rsidRPr="00487740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C12119" w:rsidRPr="0048774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C12119" w:rsidRPr="0048774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C12119" w:rsidRPr="00487740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C12119" w:rsidRPr="00487740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C12119" w:rsidRPr="00487740">
        <w:trPr>
          <w:trHeight w:hRule="exact" w:val="416"/>
        </w:trPr>
        <w:tc>
          <w:tcPr>
            <w:tcW w:w="397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487740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12119" w:rsidRPr="00487740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C121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К.М.04.01.11 «Теория языка» относится к обязательной части, является дисциплиной Блока Б1. «Дисциплины (модули)». Модуль "Русский язык"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C12119" w:rsidRPr="00487740">
        <w:trPr>
          <w:trHeight w:hRule="exact" w:val="138"/>
        </w:trPr>
        <w:tc>
          <w:tcPr>
            <w:tcW w:w="397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48774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1211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119" w:rsidRDefault="00C12119"/>
        </w:tc>
      </w:tr>
      <w:tr w:rsidR="00C12119" w:rsidRPr="0048774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119" w:rsidRPr="00337597" w:rsidRDefault="00337597">
            <w:pPr>
              <w:spacing w:after="0" w:line="240" w:lineRule="auto"/>
              <w:jc w:val="center"/>
              <w:rPr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lang w:val="ru-RU"/>
              </w:rPr>
              <w:t>Морфология</w:t>
            </w:r>
          </w:p>
          <w:p w:rsidR="00C12119" w:rsidRPr="00337597" w:rsidRDefault="00337597">
            <w:pPr>
              <w:spacing w:after="0" w:line="240" w:lineRule="auto"/>
              <w:jc w:val="center"/>
              <w:rPr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теории языка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119" w:rsidRPr="00337597" w:rsidRDefault="00337597">
            <w:pPr>
              <w:spacing w:after="0" w:line="240" w:lineRule="auto"/>
              <w:jc w:val="center"/>
              <w:rPr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lang w:val="ru-RU"/>
              </w:rPr>
              <w:t>История языка</w:t>
            </w:r>
          </w:p>
          <w:p w:rsidR="00C12119" w:rsidRPr="00337597" w:rsidRDefault="00337597">
            <w:pPr>
              <w:spacing w:after="0" w:line="240" w:lineRule="auto"/>
              <w:jc w:val="center"/>
              <w:rPr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lang w:val="ru-RU"/>
              </w:rPr>
              <w:t>Методология лингвистических исследований по русистике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C12119">
        <w:trPr>
          <w:trHeight w:hRule="exact" w:val="138"/>
        </w:trPr>
        <w:tc>
          <w:tcPr>
            <w:tcW w:w="3970" w:type="dxa"/>
          </w:tcPr>
          <w:p w:rsidR="00C12119" w:rsidRDefault="00C12119"/>
        </w:tc>
        <w:tc>
          <w:tcPr>
            <w:tcW w:w="1702" w:type="dxa"/>
          </w:tcPr>
          <w:p w:rsidR="00C12119" w:rsidRDefault="00C12119"/>
        </w:tc>
        <w:tc>
          <w:tcPr>
            <w:tcW w:w="1702" w:type="dxa"/>
          </w:tcPr>
          <w:p w:rsidR="00C12119" w:rsidRDefault="00C12119"/>
        </w:tc>
        <w:tc>
          <w:tcPr>
            <w:tcW w:w="426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143" w:type="dxa"/>
          </w:tcPr>
          <w:p w:rsidR="00C12119" w:rsidRDefault="00C12119"/>
        </w:tc>
        <w:tc>
          <w:tcPr>
            <w:tcW w:w="993" w:type="dxa"/>
          </w:tcPr>
          <w:p w:rsidR="00C12119" w:rsidRDefault="00C12119"/>
        </w:tc>
      </w:tr>
      <w:tr w:rsidR="00C12119" w:rsidRPr="0048774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1211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12119">
        <w:trPr>
          <w:trHeight w:hRule="exact" w:val="138"/>
        </w:trPr>
        <w:tc>
          <w:tcPr>
            <w:tcW w:w="3970" w:type="dxa"/>
          </w:tcPr>
          <w:p w:rsidR="00C12119" w:rsidRDefault="00C12119"/>
        </w:tc>
        <w:tc>
          <w:tcPr>
            <w:tcW w:w="1702" w:type="dxa"/>
          </w:tcPr>
          <w:p w:rsidR="00C12119" w:rsidRDefault="00C12119"/>
        </w:tc>
        <w:tc>
          <w:tcPr>
            <w:tcW w:w="1702" w:type="dxa"/>
          </w:tcPr>
          <w:p w:rsidR="00C12119" w:rsidRDefault="00C12119"/>
        </w:tc>
        <w:tc>
          <w:tcPr>
            <w:tcW w:w="426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143" w:type="dxa"/>
          </w:tcPr>
          <w:p w:rsidR="00C12119" w:rsidRDefault="00C12119"/>
        </w:tc>
        <w:tc>
          <w:tcPr>
            <w:tcW w:w="993" w:type="dxa"/>
          </w:tcPr>
          <w:p w:rsidR="00C12119" w:rsidRDefault="00C12119"/>
        </w:tc>
      </w:tr>
      <w:tr w:rsidR="00C121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121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121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21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121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121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121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21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C12119">
        <w:trPr>
          <w:trHeight w:hRule="exact" w:val="138"/>
        </w:trPr>
        <w:tc>
          <w:tcPr>
            <w:tcW w:w="3970" w:type="dxa"/>
          </w:tcPr>
          <w:p w:rsidR="00C12119" w:rsidRDefault="00C12119"/>
        </w:tc>
        <w:tc>
          <w:tcPr>
            <w:tcW w:w="1702" w:type="dxa"/>
          </w:tcPr>
          <w:p w:rsidR="00C12119" w:rsidRDefault="00C12119"/>
        </w:tc>
        <w:tc>
          <w:tcPr>
            <w:tcW w:w="1702" w:type="dxa"/>
          </w:tcPr>
          <w:p w:rsidR="00C12119" w:rsidRDefault="00C12119"/>
        </w:tc>
        <w:tc>
          <w:tcPr>
            <w:tcW w:w="426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143" w:type="dxa"/>
          </w:tcPr>
          <w:p w:rsidR="00C12119" w:rsidRDefault="00C12119"/>
        </w:tc>
        <w:tc>
          <w:tcPr>
            <w:tcW w:w="993" w:type="dxa"/>
          </w:tcPr>
          <w:p w:rsidR="00C12119" w:rsidRDefault="00C12119"/>
        </w:tc>
      </w:tr>
      <w:tr w:rsidR="00C1211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C121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12119" w:rsidRPr="00337597" w:rsidRDefault="00C121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12119">
        <w:trPr>
          <w:trHeight w:hRule="exact" w:val="416"/>
        </w:trPr>
        <w:tc>
          <w:tcPr>
            <w:tcW w:w="3970" w:type="dxa"/>
          </w:tcPr>
          <w:p w:rsidR="00C12119" w:rsidRDefault="00C12119"/>
        </w:tc>
        <w:tc>
          <w:tcPr>
            <w:tcW w:w="1702" w:type="dxa"/>
          </w:tcPr>
          <w:p w:rsidR="00C12119" w:rsidRDefault="00C12119"/>
        </w:tc>
        <w:tc>
          <w:tcPr>
            <w:tcW w:w="1702" w:type="dxa"/>
          </w:tcPr>
          <w:p w:rsidR="00C12119" w:rsidRDefault="00C12119"/>
        </w:tc>
        <w:tc>
          <w:tcPr>
            <w:tcW w:w="426" w:type="dxa"/>
          </w:tcPr>
          <w:p w:rsidR="00C12119" w:rsidRDefault="00C12119"/>
        </w:tc>
        <w:tc>
          <w:tcPr>
            <w:tcW w:w="710" w:type="dxa"/>
          </w:tcPr>
          <w:p w:rsidR="00C12119" w:rsidRDefault="00C12119"/>
        </w:tc>
        <w:tc>
          <w:tcPr>
            <w:tcW w:w="143" w:type="dxa"/>
          </w:tcPr>
          <w:p w:rsidR="00C12119" w:rsidRDefault="00C12119"/>
        </w:tc>
        <w:tc>
          <w:tcPr>
            <w:tcW w:w="993" w:type="dxa"/>
          </w:tcPr>
          <w:p w:rsidR="00C12119" w:rsidRDefault="00C12119"/>
        </w:tc>
      </w:tr>
      <w:tr w:rsidR="00C1211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C12119" w:rsidRDefault="003375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1211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2119" w:rsidRDefault="00C121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2119" w:rsidRDefault="00C121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2119" w:rsidRDefault="00C121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2119" w:rsidRDefault="00C12119"/>
        </w:tc>
      </w:tr>
      <w:tr w:rsidR="00C121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Место, цель и задачи курса «Теория языка» в системе лингвистических дисциплин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Язык, речь, речевая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Семиотический аспект языкознания.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как система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структуры языка в современной лингвистике.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мышление, их взаимодействие.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языковых значений.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основные понятия социолингвистики.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ситуации.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Внешние законы развития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Сравнительно-исторический метод.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Место, цель и задачи курса «Теория языка» в системе лингвистических дисциплин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Язык, речь, речевая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Семиотический аспект языкознания.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как система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структуры языка в современной лингвистике.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мышление, их взаимодействие.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языковых значений.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основные понятия социолингвистики.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ситуации.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Внешние законы развития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21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Место, цель и задачи курса «Теория языка» в системе лингвистических дисциплин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Язык, речь, речевая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Семиотический аспект языкознания.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как система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121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структуры языка в современной лингвистике.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мышление, их взаимодействие.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языковых значений.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основные понятия социолингвистики.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ситуации.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Внешние законы развития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Сравнительно-исторический метод.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21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Место, цель и задачи курса «Теория языка» в системе лингвистических дисциплин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Язык, речь, речевая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Семиотический аспект языкознания.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как система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структуры языка в современной лингвистике.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мышление, их взаимодействие.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языковых значений.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основные понятия социолингвистики.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12119" w:rsidRDefault="003375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Понятие языковой ситуации.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Сравнительно-исторический метод.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21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C121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211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C121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C121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12119">
        <w:trPr>
          <w:trHeight w:hRule="exact" w:val="138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C121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12119" w:rsidRPr="00337597" w:rsidRDefault="003375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375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12119" w:rsidRDefault="003375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C12119" w:rsidRDefault="003375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2119" w:rsidRPr="0048774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121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C121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121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12119" w:rsidRPr="0048774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Место, цель и задачи курса «Теория языка» в системе лингвистических дисциплин</w:t>
            </w:r>
          </w:p>
        </w:tc>
      </w:tr>
      <w:tr w:rsidR="00C12119" w:rsidRPr="0048774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48774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как объект лингвистики. Естественные и искусственные языки. Функции языка. Новые научные направления на стыке лингвистики и смежных дисциплин.</w:t>
            </w:r>
          </w:p>
        </w:tc>
      </w:tr>
      <w:tr w:rsidR="00C121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Язык, речь, речевая деятельность.</w:t>
            </w:r>
          </w:p>
        </w:tc>
      </w:tr>
      <w:tr w:rsidR="00C1211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"язык" и "речь" в истории языкознания. Концепция языковой деятельности Л.В. Щербы. Современные представления о соотношении языка и речи. Актуальность решения проблемы языка и речи для методики преподавания языка. Лингво- психологическая характеристика иллокуции в языке. Понятие адресанта и адресата в полукации. Речь как реализация языка. Речевая деятельность в соотношении с языковой системой, узусом и нормой.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речи в сопоставлении языком как специфической функционирующей структуры.</w:t>
            </w:r>
          </w:p>
        </w:tc>
      </w:tr>
      <w:tr w:rsidR="00C121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Семиотический аспект языкознания.</w:t>
            </w:r>
          </w:p>
        </w:tc>
      </w:tr>
      <w:tr w:rsidR="00C1211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Учение Ф. де Соссюра о языковом знаке, значении и значимости. Современная интерпретация соссюровской концепции языка и знака. Язык как знаковая система особого рода. Отличие языка от других знаковых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языкового знака, его свойства и функции</w:t>
            </w:r>
          </w:p>
        </w:tc>
      </w:tr>
      <w:tr w:rsidR="00C121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как система систем.</w:t>
            </w:r>
          </w:p>
        </w:tc>
      </w:tr>
      <w:tr w:rsidR="00C121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Потенциальность и открытость системы языка. Основные единицы языка/речи.Понятие о системе. Системы материальные и идеальные, первичные и вторичные. Система и структура. Парадигматические, иерархические и синтагматические отношения между языковыми единицами. Стратификация языковой системы. Понятие о ярусах языковой системы и их основные типы. Фонетический, морфологический, лексический и синтаксический ярусы. Понятие единицы языка. Имманентные свойства единиц языка; их системность и структурность. Промежуточные ярусы языковой системы. К вопросу о ярусе дифференциальных признаков фонем. Место морфологии и словообразования в системе языка. Целесообразность выделения других промежуточных уровней (словосочетаний, сверхфразовых единств и т.п.).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Своеобразие системности языка. Соотношение системности языка и асистемности языка.</w:t>
            </w:r>
          </w:p>
        </w:tc>
      </w:tr>
      <w:tr w:rsidR="00C12119" w:rsidRPr="004877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Понимание структуры языка в современной лингвистике.</w:t>
            </w:r>
          </w:p>
        </w:tc>
      </w:tr>
      <w:tr w:rsidR="00C1211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Иерархия языковых уровней и теория изоморфизма. Основные и промежуточные ярусы (уровни, механизмы)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связей и отношений в структуре языка</w:t>
            </w:r>
          </w:p>
        </w:tc>
      </w:tr>
      <w:tr w:rsidR="00C12119" w:rsidRPr="004877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 и мышление, их взаимодействие.</w:t>
            </w:r>
          </w:p>
        </w:tc>
      </w:tr>
      <w:tr w:rsidR="00C12119">
        <w:trPr>
          <w:trHeight w:hRule="exact" w:val="15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точки зрения на соотношение языка и мышления. Языковые единицы и логические формы мышления. Понятие о нейролингвистике. Язык и психика человека. Понятие о психолингвистике. Психолингвистическая теория слова. Особенности внутренней речи как речевого механизма мышления. Влияние развития на язык. Вопрос о воздействии языка на мышление.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Критика гипотезы Сепира-Уорфа. Разграничение</w:t>
            </w:r>
          </w:p>
        </w:tc>
      </w:tr>
    </w:tbl>
    <w:p w:rsidR="00C12119" w:rsidRDefault="003375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2119" w:rsidRPr="0048774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содержания и техники мышления. "Языковая картина" мира и ее соотношение к логической модели действительности.</w:t>
            </w:r>
          </w:p>
        </w:tc>
      </w:tr>
      <w:tr w:rsidR="00C121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языковых значений.</w:t>
            </w:r>
          </w:p>
        </w:tc>
      </w:tr>
      <w:tr w:rsidR="00C12119" w:rsidRPr="004877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слова. Лексическое и грамматическое значение: сходство и различие. Денотативная отнесенность слова. Сигнификативный аспект семантики (соотношение значения и понятия). Когнитивный аспект семантики: лексическое значение, фреймы и сценарии. Прагматический аспект семантики и понятие о коннотации.</w:t>
            </w:r>
          </w:p>
        </w:tc>
      </w:tr>
      <w:tr w:rsidR="00C12119" w:rsidRPr="004877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основные понятия социолингвистики.</w:t>
            </w:r>
          </w:p>
        </w:tc>
      </w:tr>
      <w:tr w:rsidR="00C12119" w:rsidRPr="0048774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стратификация языка. Проблема происхождения языка. Множественность языков. Критерии отделения одного языка от другого. Основные формы существования языка. Билингвизм и диглоссия Основные виды языковой нормы. Литературный язык как главная норма языка. Проблема выделения разговорной речи и просторечия как особых разновидностей существования этноязыка</w:t>
            </w:r>
          </w:p>
        </w:tc>
      </w:tr>
      <w:tr w:rsidR="00C121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языковой ситуации.</w:t>
            </w:r>
          </w:p>
        </w:tc>
      </w:tr>
      <w:tr w:rsidR="00C12119" w:rsidRPr="0048774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языковой ситуации в России и одной из зарубежных стран. Развитие языка. Тенденции языков к изменению, их причины и следствия.</w:t>
            </w:r>
          </w:p>
        </w:tc>
      </w:tr>
      <w:tr w:rsidR="00C121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Внешние законы развития языка.</w:t>
            </w:r>
          </w:p>
        </w:tc>
      </w:tr>
      <w:tr w:rsidR="00C12119" w:rsidRPr="0048774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интерференции, конвергенции и дивергенции. Языковые контакты. Региональное варьирование языка. Внутриструктурные изменения языка. Антиномии языкового развития. Эволюция человеческого мышления как фактор развития языка.</w:t>
            </w:r>
          </w:p>
        </w:tc>
      </w:tr>
      <w:tr w:rsidR="00C121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исследования языка</w:t>
            </w:r>
          </w:p>
        </w:tc>
      </w:tr>
      <w:tr w:rsidR="00C12119" w:rsidRPr="004877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исследования языка: эмпирический /дедуктивный; пассивный / активный; экспериментальный, инструментальный, статистический, сравнительный. Методы описательного языкознания: компонентный и дистрибутивный анализ, оппозиционный и трансформационный методы.</w:t>
            </w:r>
          </w:p>
        </w:tc>
      </w:tr>
      <w:tr w:rsidR="00C121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Сравнительно-исторический метод.</w:t>
            </w:r>
          </w:p>
        </w:tc>
      </w:tr>
      <w:tr w:rsidR="00C12119" w:rsidRPr="0048774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установления генетического родства. Генеалогическая классификация языков. Живые, мертвые, исчезающие языки. Сопоставительный метод. Типологическая классификация языков. Проблема языковых универсалий.</w:t>
            </w:r>
          </w:p>
        </w:tc>
      </w:tr>
      <w:tr w:rsidR="00C121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12119">
        <w:trPr>
          <w:trHeight w:hRule="exact" w:val="14"/>
        </w:trPr>
        <w:tc>
          <w:tcPr>
            <w:tcW w:w="9640" w:type="dxa"/>
          </w:tcPr>
          <w:p w:rsidR="00C12119" w:rsidRDefault="00C12119"/>
        </w:tc>
      </w:tr>
      <w:tr w:rsidR="00C12119" w:rsidRPr="004877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Место, цель и задачи курса «Теория языка» в системе лингвистических дисциплин</w:t>
            </w:r>
          </w:p>
        </w:tc>
      </w:tr>
      <w:tr w:rsidR="00C12119" w:rsidRPr="0048774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осуждения: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1.Язык как объект лингвистики.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2.Естественные и искусственные языки.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3.Функции языка.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4.Новые научные направления на стыке лингвистики и смежных дисциплин.</w:t>
            </w:r>
          </w:p>
        </w:tc>
      </w:tr>
      <w:tr w:rsidR="00C12119" w:rsidRPr="00487740">
        <w:trPr>
          <w:trHeight w:hRule="exact" w:val="14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Язык, речь, речевая деятельность</w:t>
            </w:r>
          </w:p>
        </w:tc>
      </w:tr>
      <w:tr w:rsidR="00C12119" w:rsidRPr="0048774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"язык" и "речь" в истории языкознания.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2.Концепция языковой деятельности Л.В. Щербы.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3.Современные представления о соотношении языка и речи.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Актуальность решения проблемы языка и речи для методики преподавания языка.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5.Лингво-психологическая характеристика иллокуции в языке. Понятие адресанта и адресата в полукации.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6.Речь как реализация языка. Речевая деятельность в соотношении с языковой системой, узусом и нормой.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7.Свойства речи в сопоставлении языком как специфической функционирующей структуры.</w:t>
            </w:r>
          </w:p>
        </w:tc>
      </w:tr>
    </w:tbl>
    <w:p w:rsidR="00C12119" w:rsidRPr="00337597" w:rsidRDefault="00337597">
      <w:pPr>
        <w:rPr>
          <w:sz w:val="0"/>
          <w:szCs w:val="0"/>
          <w:lang w:val="ru-RU"/>
        </w:rPr>
      </w:pPr>
      <w:r w:rsidRPr="003375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21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Семиотический аспект языкознания.</w:t>
            </w:r>
          </w:p>
        </w:tc>
      </w:tr>
      <w:tr w:rsidR="00C12119" w:rsidRPr="0048774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знаке. Структура знака.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2.Знаковые системы и их типология.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3.Семиотика как наука и ее методологические аспекты.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4.Соотношение языковой единицы и знака.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5.Знаковые свойства языка. Языковые знаки, их структура и классификация.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6.Вопрос об универсальности языка. Язык и несловесные формы общения.</w:t>
            </w:r>
          </w:p>
        </w:tc>
      </w:tr>
      <w:tr w:rsidR="00C12119" w:rsidRPr="00487740">
        <w:trPr>
          <w:trHeight w:hRule="exact" w:val="14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как система систем.</w:t>
            </w:r>
          </w:p>
        </w:tc>
      </w:tr>
      <w:tr w:rsidR="00C12119" w:rsidRPr="0048774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системе. Системы материальные и идеальные, первичные и вторичные. Система и структура.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2.Парадигматические, иерархические и синтагматические отношения между языковыми единицами. Стратификация языковой системы.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о ярусах языковой системы и их основные типы. Фонетический, морфологический, лексический и синтаксический ярусы.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единицы языка. Имманентные свойства единиц языка; их системность и структурность. Промежуточные ярусы языковой системы.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 вопросу о ярусе дифференциальных признаков фонем. Место морфологии и словообразования в системе языка.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6.Целесообразность выделения других промежуточных уровней (словосочетаний, сверхфразовых единств и т.п.).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7.Своеобразие системности языка. Соотношение системности языка и асистемности языка.</w:t>
            </w:r>
          </w:p>
        </w:tc>
      </w:tr>
      <w:tr w:rsidR="00C12119" w:rsidRPr="00487740">
        <w:trPr>
          <w:trHeight w:hRule="exact" w:val="14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4877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Понимание структуры языка в современной лингвистике.</w:t>
            </w:r>
          </w:p>
        </w:tc>
      </w:tr>
      <w:tr w:rsidR="00C12119" w:rsidRPr="004877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1.Иерархия языковых уровней и теория изоморфизма.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и промежуточные ярусы (уровни, механизмы) языка.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3.Типы связей и отношений в структуре языка</w:t>
            </w:r>
          </w:p>
        </w:tc>
      </w:tr>
      <w:tr w:rsidR="00C12119" w:rsidRPr="00487740">
        <w:trPr>
          <w:trHeight w:hRule="exact" w:val="14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4877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 и мышление, их взаимодействие.</w:t>
            </w:r>
          </w:p>
        </w:tc>
      </w:tr>
      <w:tr w:rsidR="00C1211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 чем заключается конкретно-исторический характер нормы?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2.Назовите и проиллюстрируйте основные свойства языковой нормы.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3.Неустойчивость несовместима с нормой (Березина и Головина «Общее языкознание»). Согласны ли вы?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 соотносятся система и норма? Какое понятие шире?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5.Почему «кодифицированные нормы ретроспективны, обращены в прошлое, нормы в речевой деятельности обращены в будущее» (Л.К. Граудина)? Покажите это на примерах.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6.Большинство носителей современного русского языка делают орфоэпические ошибки в словах «ходатайство», «звонит», «облегчить» и др. Насколько влияет частотность ошибки на кодификацию? Какие нормы важно изучать в статистическом аспекте с целью кодификации?</w:t>
            </w:r>
          </w:p>
          <w:p w:rsidR="00C12119" w:rsidRDefault="00337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7.«Там, где нет письменной фиксации и литературного авторитета, нет нормы» (Березин, Головин).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Ваше мнение?</w:t>
            </w:r>
          </w:p>
        </w:tc>
      </w:tr>
      <w:tr w:rsidR="00C12119">
        <w:trPr>
          <w:trHeight w:hRule="exact" w:val="14"/>
        </w:trPr>
        <w:tc>
          <w:tcPr>
            <w:tcW w:w="9640" w:type="dxa"/>
          </w:tcPr>
          <w:p w:rsidR="00C12119" w:rsidRDefault="00C12119"/>
        </w:tc>
      </w:tr>
      <w:tr w:rsidR="00C121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языковых значений.</w:t>
            </w:r>
          </w:p>
        </w:tc>
      </w:tr>
      <w:tr w:rsidR="00C12119" w:rsidRPr="0048774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1.Значение слова. Лексическое и грамматическое значение: сходство и различие. Денотативная отнесенность слова.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2.Сигнификативный аспект семантики (соотношение значения и понятия).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3.Когнитивный аспект семантики: лексическое значение, фреймы и сценарии.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4.Прагматический аспект семантики и понятие о коннотации.</w:t>
            </w:r>
          </w:p>
        </w:tc>
      </w:tr>
    </w:tbl>
    <w:p w:rsidR="00C12119" w:rsidRPr="00337597" w:rsidRDefault="00337597">
      <w:pPr>
        <w:rPr>
          <w:sz w:val="0"/>
          <w:szCs w:val="0"/>
          <w:lang w:val="ru-RU"/>
        </w:rPr>
      </w:pPr>
      <w:r w:rsidRPr="003375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2119" w:rsidRPr="004877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Предмет и основные понятия социолингвистики.</w:t>
            </w:r>
          </w:p>
        </w:tc>
      </w:tr>
      <w:tr w:rsidR="00C12119" w:rsidRPr="0048774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1.Социальная стратификация языка. Проблема происхождения языка. Множественность языков.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2.Критерии отделения одного языка от другого.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формы существования языка. Билингвизм и диглоссия.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виды языковой нормы.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5.Литературный язык как главная норма языка.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6.Проблема выделения разговорной речи и просторечия как особых разновидностей существования этноязыка</w:t>
            </w:r>
          </w:p>
        </w:tc>
      </w:tr>
      <w:tr w:rsidR="00C12119" w:rsidRPr="00487740">
        <w:trPr>
          <w:trHeight w:hRule="exact" w:val="14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языковой ситуации.</w:t>
            </w:r>
          </w:p>
        </w:tc>
      </w:tr>
      <w:tr w:rsidR="00C12119" w:rsidRPr="0048774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языковой ситуации. Дифференциальные признаки языковых ситуаций. Языковые меньшинства.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роль языков в полиэтнических обществах. Иерархия языков и социальная иерархия.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Социальные причины вымирания языков в различных регионах мира. Язык и религия. Язык и образование.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Языковые конфликты. Социальный контекст функционирования современного русского языка.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Национально-языковые проблемы в постсоветском пространстве.</w:t>
            </w:r>
          </w:p>
        </w:tc>
      </w:tr>
      <w:tr w:rsidR="00C12119" w:rsidRPr="00487740">
        <w:trPr>
          <w:trHeight w:hRule="exact" w:val="14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Внешние законы развития языка.</w:t>
            </w:r>
          </w:p>
        </w:tc>
      </w:tr>
      <w:tr w:rsidR="00C12119" w:rsidRPr="0048774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1.Прокомментируйте следующие диалоги с точки зрения структуры речевого акта. Что способствует правильной интерпретации данных вопросов и ответов?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 вас спички есть?» – «Не курю». «Вы уже ложитесь?» – «Читайте, Вы мне не мешаете». «Где Петров?» – «Сейчас будет».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2.Ниже приводятся, казалось бы, совершенно однотипные высказывания. Однако коммуникативные задачи этих фраз заметно различаются. Попытайтесь восстановить более широкий контекст, определите речевой жанр высказываний (просьба, упрек, приказ и т.п.), спрогнозируйте ответную реакцию слушающего: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тебя часы есть? У тебя карандаш есть? У тебя брат есть? У тебя совесть есть?</w:t>
            </w:r>
          </w:p>
        </w:tc>
      </w:tr>
      <w:tr w:rsidR="00C121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12119">
        <w:trPr>
          <w:trHeight w:hRule="exact" w:val="146"/>
        </w:trPr>
        <w:tc>
          <w:tcPr>
            <w:tcW w:w="9640" w:type="dxa"/>
          </w:tcPr>
          <w:p w:rsidR="00C12119" w:rsidRDefault="00C12119"/>
        </w:tc>
      </w:tr>
      <w:tr w:rsidR="00C12119" w:rsidRPr="004877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Место, цель и задачи курса «Теория языка» в системе лингвистических дисциплин</w:t>
            </w:r>
          </w:p>
        </w:tc>
      </w:tr>
      <w:tr w:rsidR="00C12119" w:rsidRPr="00487740">
        <w:trPr>
          <w:trHeight w:hRule="exact" w:val="21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48774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Определите коммуникативный ранг следующих групп языков: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 английский, арабский, испанский, китайский, русский, французский;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 индонезийский  в  странах  Малайского архипелага;  суахили  (наряду с английским) в Танзании, Кении, Уганде, Заире, Мозамбике; португальский в Бразилии; вьетнамский в Камбодже, Лаосе, Таиланде;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английский в США, русский в СССР;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 тибетский в Китае; хауса, йоруба, игбо в Нигерии; русский на востоке Украины.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5)  старославянский, полабский, готский, древнегреческий,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6) эсперанто, волапюк, идо, интерлингва, окциденталь</w:t>
            </w:r>
          </w:p>
        </w:tc>
      </w:tr>
      <w:tr w:rsidR="00C12119" w:rsidRPr="00487740">
        <w:trPr>
          <w:trHeight w:hRule="exact" w:val="8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Язык, речь, речевая деятельность</w:t>
            </w:r>
          </w:p>
        </w:tc>
      </w:tr>
      <w:tr w:rsidR="00C12119">
        <w:trPr>
          <w:trHeight w:hRule="exact" w:val="21"/>
        </w:trPr>
        <w:tc>
          <w:tcPr>
            <w:tcW w:w="9640" w:type="dxa"/>
          </w:tcPr>
          <w:p w:rsidR="00C12119" w:rsidRDefault="00C12119"/>
        </w:tc>
      </w:tr>
      <w:tr w:rsidR="00C1211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языке. Языки искусственные и естественные.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2.Назвать и охарактеризовать основные функции языка (коммуникативная, когнитивная, аккумулятивная, фатическая, регулятивная, экспрессивная и др.). Структура речевого акта.</w:t>
            </w:r>
          </w:p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3.Соотношение языка и речи как одно из ключевых в лингвистике.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Антиномии языка и речи.</w:t>
            </w:r>
          </w:p>
        </w:tc>
      </w:tr>
      <w:tr w:rsidR="00C12119">
        <w:trPr>
          <w:trHeight w:hRule="exact" w:val="8"/>
        </w:trPr>
        <w:tc>
          <w:tcPr>
            <w:tcW w:w="9640" w:type="dxa"/>
          </w:tcPr>
          <w:p w:rsidR="00C12119" w:rsidRDefault="00C12119"/>
        </w:tc>
      </w:tr>
      <w:tr w:rsidR="00C121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Семиотический аспект языкознания.</w:t>
            </w:r>
          </w:p>
        </w:tc>
      </w:tr>
    </w:tbl>
    <w:p w:rsidR="00C12119" w:rsidRDefault="003375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2119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 вы понимаете преднамеренность, двусторонность, конвенциональность знака? Продемонстрируйте это на примере языковых и неязыковых знаков. Можно ли говорить о мотивированности (обусловленности) знака, в частности языкового? Понятие о «нулевом» знаке.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2.Культура как знаковая система. Этносемиотика.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3.Искусство как знаковая система особого рода.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4.Является ли языком «язык» животных?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5.Специфика языкового знака.</w:t>
            </w:r>
          </w:p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6.Какие единицы человеческого языка являются знаками? Можно ли указать незнаковые свойства слова?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именно?</w:t>
            </w:r>
          </w:p>
        </w:tc>
      </w:tr>
      <w:tr w:rsidR="00C12119">
        <w:trPr>
          <w:trHeight w:hRule="exact" w:val="8"/>
        </w:trPr>
        <w:tc>
          <w:tcPr>
            <w:tcW w:w="9640" w:type="dxa"/>
          </w:tcPr>
          <w:p w:rsidR="00C12119" w:rsidRDefault="00C12119"/>
        </w:tc>
      </w:tr>
      <w:tr w:rsidR="00C121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как система систем.</w:t>
            </w:r>
          </w:p>
        </w:tc>
      </w:tr>
      <w:tr w:rsidR="00C12119">
        <w:trPr>
          <w:trHeight w:hRule="exact" w:val="21"/>
        </w:trPr>
        <w:tc>
          <w:tcPr>
            <w:tcW w:w="9640" w:type="dxa"/>
          </w:tcPr>
          <w:p w:rsidR="00C12119" w:rsidRDefault="00C12119"/>
        </w:tc>
      </w:tr>
      <w:tr w:rsidR="00C12119" w:rsidRPr="00487740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1.Понятия и термины «система» и «структура» в современном языкознании. Интерпретация этих понятий различными учеными (Ф. де Соссюр, А.А. Реформатский, В.И. Кодухов, А.С. Мельничук, В.М. Солнцев и др.).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2.Что такое системность языка? В чем смысл соссюровской аналогии «язык - шахматы»? Что значит изучать язык в самом себе и для себя самого? Язык как система систем.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3.Уровни (ярусы) языка. Понятие уровней (ярусов, механизмов) языка учеными разных школ и направлений (Э. Бенвенист, Б.Н. Головин, В.И. Кодухов, Ю.С. Маслов и др.). Иерархия уровней. Понятие изоморфизма.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4.Типы связей и отношений в структуре языка. Покажите наличие парадигматических и синтагматических отношений на разных языковых уровнях.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5.Какое отношение к определению языка как системы имеет высказывание Соссюра: «В языке нет ничего, кроме сходств и различий»? Согласны ли Вы с ним? Соотнесите это высказывание с современным пониманием дифференциальных и интегральных признаков. Приведите примеры «сходств и различий» на материале фонетики, лексики, словообразования, синтаксиса.</w:t>
            </w:r>
          </w:p>
        </w:tc>
      </w:tr>
      <w:tr w:rsidR="00C12119" w:rsidRPr="00487740">
        <w:trPr>
          <w:trHeight w:hRule="exact" w:val="8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4877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Понимание структуры языка в современной лингвистике.</w:t>
            </w:r>
          </w:p>
        </w:tc>
      </w:tr>
      <w:tr w:rsidR="00C12119" w:rsidRPr="00487740">
        <w:trPr>
          <w:trHeight w:hRule="exact" w:val="21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1.Какими социальными факторами определяется языковая ситуация? Охарактеризуйте языковую ситуацию  а) в бывшем СССР; б) в современной России; в) в США; г) в одной из европейских стран.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2.Есть ли в нашей стране официально узаконенный государственный язык?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3.Приведите примеры стран, в которых официальное одноязычие сочетается с неофициальным билингвизмом. В каких странах билингвизм закреплен официально? Что означает официальное двуязычие?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4.Приведите примеры борьбы за повышение статуса родного языка, закончившейся изменением языковой ситуации.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5.Приведите примеры стран, в которых официальный и фактический статус государственного языка (языков) а) совпадают; б) не совпадают.</w:t>
            </w:r>
          </w:p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6.Что люди обычно хотят изменить в языке? Какие уровни и подсистемы языка наиболее доступны сознательному воздействию общества?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Приведите примеры конструктивной и деструктивной языковой политики.</w:t>
            </w:r>
          </w:p>
        </w:tc>
      </w:tr>
      <w:tr w:rsidR="00C12119">
        <w:trPr>
          <w:trHeight w:hRule="exact" w:val="8"/>
        </w:trPr>
        <w:tc>
          <w:tcPr>
            <w:tcW w:w="9640" w:type="dxa"/>
          </w:tcPr>
          <w:p w:rsidR="00C12119" w:rsidRDefault="00C12119"/>
        </w:tc>
      </w:tr>
      <w:tr w:rsidR="00C12119" w:rsidRPr="004877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 и мышление, их взаимодействие.</w:t>
            </w:r>
          </w:p>
        </w:tc>
      </w:tr>
      <w:tr w:rsidR="00C12119" w:rsidRPr="00487740">
        <w:trPr>
          <w:trHeight w:hRule="exact" w:val="21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25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1.Соотношение языка и нации: все ли нации имеют собственный язык? Приведите примеры различных соотношений.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 чем специфика языка межнационального общения? Всегда ли межнациональный язык является государственным языком? Какие межнациональные языки, кроме русского, вам известны?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3.Существуют ли нормы в языке народности? Нации? Если да, то чем они отличаются?</w:t>
            </w:r>
          </w:p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4.Как соотносятся понятия «языковое строительство» и «языковая политика»?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каких формах осуществляется языковая политика?</w:t>
            </w:r>
          </w:p>
        </w:tc>
      </w:tr>
    </w:tbl>
    <w:p w:rsidR="00C12119" w:rsidRDefault="003375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2119" w:rsidRPr="004877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5.Приведите примеры из истории языковой политики (в нашей стране или за рубежом), когда сознательное вмешательство общества в развитие языка оказалось а) успешным; б) неудачным.</w:t>
            </w:r>
          </w:p>
        </w:tc>
      </w:tr>
      <w:tr w:rsidR="00C12119" w:rsidRPr="00487740">
        <w:trPr>
          <w:trHeight w:hRule="exact" w:val="8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языковых значений.</w:t>
            </w:r>
          </w:p>
        </w:tc>
      </w:tr>
      <w:tr w:rsidR="00C12119">
        <w:trPr>
          <w:trHeight w:hRule="exact" w:val="21"/>
        </w:trPr>
        <w:tc>
          <w:tcPr>
            <w:tcW w:w="9640" w:type="dxa"/>
          </w:tcPr>
          <w:p w:rsidR="00C12119" w:rsidRDefault="00C12119"/>
        </w:tc>
      </w:tr>
      <w:tr w:rsidR="00C1211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1.Язык как явление развиваемое и саморазвивающееся. Основные принципы языковых изменений. Характеристика основных законов изменения языка. Влияние внешних и внутренних факторов на языковые изменения. Языковые антиномии и парадоксы. Норма как стабилизирующий фактор языковых изменений.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2.Изменения в речи и изменения в языке. Развитие языковой формы и содержания. Типы языковых изменений (фонетические, грамматические, лексические).</w:t>
            </w:r>
          </w:p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3.Какие изменения в лексике, словообразовании, морфологии современного русского языка обнаруживаются в разговорной речи?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Приведите примеры.</w:t>
            </w:r>
          </w:p>
        </w:tc>
      </w:tr>
      <w:tr w:rsidR="00C12119">
        <w:trPr>
          <w:trHeight w:hRule="exact" w:val="8"/>
        </w:trPr>
        <w:tc>
          <w:tcPr>
            <w:tcW w:w="9640" w:type="dxa"/>
          </w:tcPr>
          <w:p w:rsidR="00C12119" w:rsidRDefault="00C12119"/>
        </w:tc>
      </w:tr>
      <w:tr w:rsidR="00C12119" w:rsidRPr="004877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основные понятия социолингвистики.</w:t>
            </w:r>
          </w:p>
        </w:tc>
      </w:tr>
      <w:tr w:rsidR="00C12119" w:rsidRPr="00487740">
        <w:trPr>
          <w:trHeight w:hRule="exact" w:val="21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487740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1.Язык и общество. Классификация социолингвистических факторов. Современная языковая ситуация.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2.Предмет и задачи социолингвистики. Круг проблем социолингвистики. Области изучения социолингвистики.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социального статуса в диахроническом и синхроническом аспектах. Индикация человеческих контактов.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4.Типичные дистанции общения по Э. Холлу. Социальная территория Э. Гофмана. Коммуникативные сети.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5.Речь как характеристика социального статуса человека.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6.Невербальная коммуникация и ее составляющие: фонация, кинесика, проксемика, молчание, невербальные действия, сопровождающие речь.</w:t>
            </w:r>
          </w:p>
        </w:tc>
      </w:tr>
      <w:tr w:rsidR="00C12119" w:rsidRPr="00487740">
        <w:trPr>
          <w:trHeight w:hRule="exact" w:val="8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языковой ситуации.</w:t>
            </w:r>
          </w:p>
        </w:tc>
      </w:tr>
      <w:tr w:rsidR="00C12119">
        <w:trPr>
          <w:trHeight w:hRule="exact" w:val="21"/>
        </w:trPr>
        <w:tc>
          <w:tcPr>
            <w:tcW w:w="9640" w:type="dxa"/>
          </w:tcPr>
          <w:p w:rsidR="00C12119" w:rsidRDefault="00C12119"/>
        </w:tc>
      </w:tr>
      <w:tr w:rsidR="00C12119" w:rsidRPr="0048774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Каковы основные компоненты языковой ситуации?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койне?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соотносятся понятия «пиджин» и «креольский язык»??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чем различие между понятиями «международный язык» и «мировой язык»?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Каково соотношение терминов «билингвизм» и «диглоссия»?</w:t>
            </w:r>
          </w:p>
        </w:tc>
      </w:tr>
      <w:tr w:rsidR="00C12119" w:rsidRPr="00487740">
        <w:trPr>
          <w:trHeight w:hRule="exact" w:val="8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исследования языка</w:t>
            </w:r>
          </w:p>
        </w:tc>
      </w:tr>
      <w:tr w:rsidR="00C12119">
        <w:trPr>
          <w:trHeight w:hRule="exact" w:val="21"/>
        </w:trPr>
        <w:tc>
          <w:tcPr>
            <w:tcW w:w="9640" w:type="dxa"/>
          </w:tcPr>
          <w:p w:rsidR="00C12119" w:rsidRDefault="00C12119"/>
        </w:tc>
      </w:tr>
      <w:tr w:rsidR="00C1211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1.Сущность, цели, задачи и исследовательские возможности описательного метода. Методика лингвистического эксперимента.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2.Методики таксономического метода (компонентный анализ, коммутационная проверка, дистрибутивный и валентностный анализ и т.п.).</w:t>
            </w:r>
          </w:p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3.Сущность типологического метода. Основные направления типологических исследований (классификационный, характерологический и др.).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типологической классификации языков. Языковые универсалии.</w:t>
            </w:r>
          </w:p>
        </w:tc>
      </w:tr>
      <w:tr w:rsidR="00C12119">
        <w:trPr>
          <w:trHeight w:hRule="exact" w:val="8"/>
        </w:trPr>
        <w:tc>
          <w:tcPr>
            <w:tcW w:w="9640" w:type="dxa"/>
          </w:tcPr>
          <w:p w:rsidR="00C12119" w:rsidRDefault="00C12119"/>
        </w:tc>
      </w:tr>
      <w:tr w:rsidR="00C121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Сравнительно-исторический метод.</w:t>
            </w:r>
          </w:p>
        </w:tc>
      </w:tr>
      <w:tr w:rsidR="00C12119">
        <w:trPr>
          <w:trHeight w:hRule="exact" w:val="21"/>
        </w:trPr>
        <w:tc>
          <w:tcPr>
            <w:tcW w:w="9640" w:type="dxa"/>
          </w:tcPr>
          <w:p w:rsidR="00C12119" w:rsidRDefault="00C12119"/>
        </w:tc>
      </w:tr>
      <w:tr w:rsidR="00C1211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Расскажите о первых попытках классификации языков.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стало своеобразным «толчком» к появлению сравнительно-исторического метода?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Расскажите о первом периоде сравнительно-исторического языкознания.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Расскажите о втором и третьем периодах сравнительно-исторического языкознания.</w:t>
            </w:r>
          </w:p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Каковы принципы построения генеалогической классификации языков?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Родственные языки, семья языков.</w:t>
            </w:r>
          </w:p>
        </w:tc>
      </w:tr>
    </w:tbl>
    <w:p w:rsidR="00C12119" w:rsidRDefault="003375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9969"/>
      </w:tblGrid>
      <w:tr w:rsidR="00C12119" w:rsidRPr="0048774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C121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12119" w:rsidRPr="00487740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языка» / Попова О.В.. – Омск: Изд-во Омской гуманитарной академии, 2020.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12119" w:rsidRPr="00487740">
        <w:trPr>
          <w:trHeight w:hRule="exact" w:val="138"/>
        </w:trPr>
        <w:tc>
          <w:tcPr>
            <w:tcW w:w="285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12119" w:rsidRPr="0033759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119" w:rsidRPr="00487740" w:rsidRDefault="0033759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Основыязыкознания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ФедориновА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Оренбургскийгосударственныйуниверситет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ЭБСАСВ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,2016.-119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:978-5-7410-1597-1.-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8A3D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http://www.iprbookshop.ru/69922.html</w:t>
              </w:r>
            </w:hyperlink>
          </w:p>
        </w:tc>
      </w:tr>
      <w:tr w:rsidR="00C1211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Общееязыкознание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Избранныетруды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БодуэндеКуртенэИ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-Москва:Юрайт,2019.-329с.-ISBN:978-5-534-11836-0.-URL:</w:t>
            </w:r>
            <w:hyperlink r:id="rId5" w:history="1">
              <w:r w:rsidR="008A3D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https://urait.ru/bcode/446853</w:t>
              </w:r>
            </w:hyperlink>
          </w:p>
        </w:tc>
      </w:tr>
      <w:tr w:rsidR="00C12119">
        <w:trPr>
          <w:trHeight w:hRule="exact" w:val="277"/>
        </w:trPr>
        <w:tc>
          <w:tcPr>
            <w:tcW w:w="285" w:type="dxa"/>
          </w:tcPr>
          <w:p w:rsidR="00C12119" w:rsidRDefault="00C1211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12119" w:rsidRPr="0033759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2119" w:rsidRPr="00487740" w:rsidRDefault="0033759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Введениевязыкознание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БерезовичЕ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КабининаН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МищенкоО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РутМ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Введениевязыкознание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Уральскийфедеральныйуниверситет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ЭБСАСВ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,2014.-100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:978-5-7996-1213-9.-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8A3D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http://www.iprbookshop.ru/65919.html</w:t>
              </w:r>
            </w:hyperlink>
          </w:p>
        </w:tc>
      </w:tr>
      <w:tr w:rsidR="00C12119" w:rsidRPr="00337597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2119" w:rsidRPr="00487740" w:rsidRDefault="00C12119"/>
        </w:tc>
      </w:tr>
      <w:tr w:rsidR="00C12119" w:rsidRPr="0033759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119" w:rsidRPr="00487740" w:rsidRDefault="0033759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Социолингвистика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ГуцЕ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НикитинаЕ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Социолингвистика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Омскийгосударственныйуниверситетим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Достоевского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,2015.-204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:978-5-7779-1878-9.-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8A3D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http://www.iprbookshop.ru/59653.html</w:t>
              </w:r>
            </w:hyperlink>
          </w:p>
        </w:tc>
      </w:tr>
      <w:tr w:rsidR="00C12119" w:rsidRPr="0048774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12119" w:rsidRPr="00487740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A3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A3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A3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A3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A3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A3D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A3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A3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A3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A3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A3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A3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A3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C12119" w:rsidRPr="00337597" w:rsidRDefault="00337597">
      <w:pPr>
        <w:rPr>
          <w:sz w:val="0"/>
          <w:szCs w:val="0"/>
          <w:lang w:val="ru-RU"/>
        </w:rPr>
      </w:pPr>
      <w:r w:rsidRPr="003375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2119" w:rsidRPr="00487740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12119" w:rsidRPr="004877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12119" w:rsidRPr="00487740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C12119" w:rsidRPr="00337597" w:rsidRDefault="00337597">
      <w:pPr>
        <w:rPr>
          <w:sz w:val="0"/>
          <w:szCs w:val="0"/>
          <w:lang w:val="ru-RU"/>
        </w:rPr>
      </w:pPr>
      <w:r w:rsidRPr="003375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2119" w:rsidRPr="00487740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12119" w:rsidRPr="004877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12119" w:rsidRPr="0048774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487740" w:rsidRDefault="00337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C12119" w:rsidRPr="00487740" w:rsidRDefault="00C1211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12119" w:rsidRPr="00487740" w:rsidRDefault="00337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12119" w:rsidRDefault="00337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12119" w:rsidRDefault="00337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12119" w:rsidRPr="00487740" w:rsidRDefault="003375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12119" w:rsidRPr="00337597" w:rsidRDefault="00C121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12119" w:rsidRPr="004877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A3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12119" w:rsidRPr="004877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A3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12119" w:rsidRPr="004877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A3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121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A3D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12119" w:rsidRPr="004877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12119" w:rsidRPr="004877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A3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12119" w:rsidRPr="004877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8A3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12119" w:rsidRPr="004877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0A3D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12119" w:rsidRPr="004877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0A3D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121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Default="003375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12119" w:rsidRPr="00487740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 изданиям электронных библиотечных систем ( 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C12119" w:rsidRPr="00337597" w:rsidRDefault="00337597">
      <w:pPr>
        <w:rPr>
          <w:sz w:val="0"/>
          <w:szCs w:val="0"/>
          <w:lang w:val="ru-RU"/>
        </w:rPr>
      </w:pPr>
      <w:r w:rsidRPr="003375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2119" w:rsidRPr="0048774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12119" w:rsidRPr="00487740">
        <w:trPr>
          <w:trHeight w:hRule="exact" w:val="277"/>
        </w:trPr>
        <w:tc>
          <w:tcPr>
            <w:tcW w:w="9640" w:type="dxa"/>
          </w:tcPr>
          <w:p w:rsidR="00C12119" w:rsidRPr="00337597" w:rsidRDefault="00C12119">
            <w:pPr>
              <w:rPr>
                <w:lang w:val="ru-RU"/>
              </w:rPr>
            </w:pPr>
          </w:p>
        </w:tc>
      </w:tr>
      <w:tr w:rsidR="00C12119" w:rsidRPr="004877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12119" w:rsidRPr="00487740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C12119" w:rsidRPr="00337597" w:rsidRDefault="00337597">
      <w:pPr>
        <w:rPr>
          <w:sz w:val="0"/>
          <w:szCs w:val="0"/>
          <w:lang w:val="ru-RU"/>
        </w:rPr>
      </w:pPr>
      <w:r w:rsidRPr="003375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2119" w:rsidRPr="0048774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0A3D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12119" w:rsidRPr="00337597" w:rsidRDefault="003375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75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12119" w:rsidRPr="00337597" w:rsidRDefault="00C12119">
      <w:pPr>
        <w:rPr>
          <w:lang w:val="ru-RU"/>
        </w:rPr>
      </w:pPr>
    </w:p>
    <w:sectPr w:rsidR="00C12119" w:rsidRPr="00337597" w:rsidSect="00735E0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3DCC"/>
    <w:rsid w:val="00111FC5"/>
    <w:rsid w:val="001F0BC7"/>
    <w:rsid w:val="00337597"/>
    <w:rsid w:val="00487740"/>
    <w:rsid w:val="00621C23"/>
    <w:rsid w:val="00735E03"/>
    <w:rsid w:val="008A3DD3"/>
    <w:rsid w:val="00C12119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62CFDB-F6F7-48BC-8979-0AA8BCBC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DC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3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5965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59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685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69922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8144</Words>
  <Characters>46424</Characters>
  <Application>Microsoft Office Word</Application>
  <DocSecurity>0</DocSecurity>
  <Lines>386</Lines>
  <Paragraphs>108</Paragraphs>
  <ScaleCrop>false</ScaleCrop>
  <Company/>
  <LinksUpToDate>false</LinksUpToDate>
  <CharactersWithSpaces>54460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иЛ)(20)_plx_Теория языка</dc:title>
  <dc:creator>FastReport.NET</dc:creator>
  <cp:lastModifiedBy>Mark Bernstorf</cp:lastModifiedBy>
  <cp:revision>7</cp:revision>
  <dcterms:created xsi:type="dcterms:W3CDTF">2021-08-27T10:04:00Z</dcterms:created>
  <dcterms:modified xsi:type="dcterms:W3CDTF">2022-11-13T20:24:00Z</dcterms:modified>
</cp:coreProperties>
</file>